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EF" w:rsidRDefault="001237EF" w:rsidP="001237EF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107/03/28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1237EF" w:rsidRDefault="001237EF" w:rsidP="001237EF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傑出客家音樂家</w:t>
      </w:r>
      <w:r>
        <w:rPr>
          <w:rFonts w:hint="eastAsia"/>
        </w:rPr>
        <w:t xml:space="preserve"> </w:t>
      </w:r>
      <w:r>
        <w:rPr>
          <w:rFonts w:hint="eastAsia"/>
        </w:rPr>
        <w:t>湯華英校長</w:t>
      </w:r>
    </w:p>
    <w:p w:rsidR="001237EF" w:rsidRDefault="001237EF" w:rsidP="001237EF">
      <w:pPr>
        <w:spacing w:after="180"/>
        <w:ind w:firstLine="480"/>
        <w:rPr>
          <w:rFonts w:hint="eastAsia"/>
        </w:rPr>
      </w:pPr>
      <w:r>
        <w:rPr>
          <w:rFonts w:hint="eastAsia"/>
        </w:rPr>
        <w:t>今日受訪的貴賓是第三度來到山河館的湯華英校長。他受到父親的鼓勵而選擇就讀新竹師專音樂組，並在恩師楊兆禎教授的提攜下，投身於客家藝術歌曲的創作。其創作風格及曲式多元而廣泛，包含藝術歌曲、兒童歌曲、聲樂曲、合唱曲、管絃樂曲、器樂曲、室內樂及音樂劇等，二十多年來所累積的作品，已經高達兩百多首。湯校長還經營桃園愛樂合唱團，為合唱團的團員量身創作以及編曲。</w:t>
      </w:r>
    </w:p>
    <w:p w:rsidR="001237EF" w:rsidRDefault="001237EF" w:rsidP="001237EF">
      <w:pPr>
        <w:spacing w:after="180"/>
        <w:ind w:firstLine="480"/>
        <w:rPr>
          <w:rFonts w:hint="eastAsia"/>
        </w:rPr>
      </w:pPr>
      <w:r>
        <w:rPr>
          <w:rFonts w:hint="eastAsia"/>
        </w:rPr>
        <w:t>自民國</w:t>
      </w:r>
      <w:r>
        <w:rPr>
          <w:rFonts w:hint="eastAsia"/>
        </w:rPr>
        <w:t>81</w:t>
      </w:r>
      <w:r>
        <w:rPr>
          <w:rFonts w:hint="eastAsia"/>
        </w:rPr>
        <w:t>年起，湯校長開始參加一系列的徵曲比賽，並屢屢榮獲大獎，還曾經榮獲</w:t>
      </w:r>
      <w:r>
        <w:rPr>
          <w:rFonts w:hint="eastAsia"/>
        </w:rPr>
        <w:t>2013</w:t>
      </w:r>
      <w:r>
        <w:rPr>
          <w:rFonts w:hint="eastAsia"/>
        </w:rPr>
        <w:t>「客家貢獻獎」之傑出成就獎，被譽為傑出客家音樂家。此次受訪，湯校長要和粉絲們分享今年五月間，將在高雄、嘉義、桃園各地校園所巡演的客家清唱劇「客家風情」，此部作品包含湯校長所創作的客家藝術歌曲共十一首。</w:t>
      </w:r>
    </w:p>
    <w:p w:rsidR="001237EF" w:rsidRDefault="001237EF" w:rsidP="001237EF">
      <w:pPr>
        <w:spacing w:after="180"/>
        <w:ind w:firstLine="480"/>
        <w:rPr>
          <w:rFonts w:hint="eastAsia"/>
        </w:rPr>
      </w:pPr>
      <w:r>
        <w:rPr>
          <w:rFonts w:hint="eastAsia"/>
        </w:rPr>
        <w:t>此外，還將演唱六首藝術歌曲，由女高音買雅淑、林婉雲、男中音陳欣豪擔綱演唱，鋼琴家劉純維伴奏，以合唱、重唱形式演出，將是一場非常豐盛的音樂藝術饗宴！特別的是，音樂家們還會現場教唱湯校長的歌曲，幫助學生藉由歌曲旋律學說客家話，並讓音樂的創作與教學相互連結應用。今晚八點，邀請粉絲們準時上線分享，一起幫湯華英校長留言按讚哦！</w:t>
      </w:r>
    </w:p>
    <w:p w:rsidR="00150ABF" w:rsidRDefault="001237EF" w:rsidP="001237EF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7EF"/>
    <w:rsid w:val="000F5E85"/>
    <w:rsid w:val="000F7A2E"/>
    <w:rsid w:val="00103C60"/>
    <w:rsid w:val="001237EF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6476E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2018-03-30T05:59:00Z</dcterms:created>
  <dcterms:modified xsi:type="dcterms:W3CDTF">2018-03-30T06:01:00Z</dcterms:modified>
</cp:coreProperties>
</file>