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58" w:rsidRDefault="00152158" w:rsidP="00152158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107/01/01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152158" w:rsidRDefault="00152158" w:rsidP="00152158">
      <w:pPr>
        <w:jc w:val="both"/>
      </w:pPr>
    </w:p>
    <w:p w:rsidR="00152158" w:rsidRDefault="00152158" w:rsidP="00152158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 xml:space="preserve">----  </w:t>
      </w:r>
      <w:r>
        <w:rPr>
          <w:rFonts w:hint="eastAsia"/>
        </w:rPr>
        <w:t>慧行賞石文化協會秘書長</w:t>
      </w:r>
      <w:r>
        <w:rPr>
          <w:rFonts w:hint="eastAsia"/>
        </w:rPr>
        <w:t xml:space="preserve">  </w:t>
      </w:r>
      <w:r>
        <w:rPr>
          <w:rFonts w:hint="eastAsia"/>
        </w:rPr>
        <w:t>張智凱先生</w:t>
      </w:r>
    </w:p>
    <w:p w:rsidR="00152158" w:rsidRDefault="00152158" w:rsidP="0015215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今日山河館的嘉賓張智凱先生，是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新大學傳播管理學系的資深老師，已任教達</w:t>
      </w:r>
      <w:r>
        <w:rPr>
          <w:rFonts w:hint="eastAsia"/>
        </w:rPr>
        <w:t>25</w:t>
      </w:r>
      <w:r>
        <w:rPr>
          <w:rFonts w:hint="eastAsia"/>
        </w:rPr>
        <w:t>年。張老師從建中時參加口琴社，而進入古典音樂的世界，之後他就讀清大核子工程學系，也參加了口琴社並擔任口琴教師，曾經於一個暑假內指導過八個口琴營。也擔任過口琴合奏樂團指揮，及於民國</w:t>
      </w:r>
      <w:r>
        <w:rPr>
          <w:rFonts w:hint="eastAsia"/>
        </w:rPr>
        <w:t>80~83</w:t>
      </w:r>
      <w:r>
        <w:rPr>
          <w:rFonts w:hint="eastAsia"/>
        </w:rPr>
        <w:t>年擔任全省音樂比賽口琴組裁判。</w:t>
      </w:r>
    </w:p>
    <w:p w:rsidR="00152158" w:rsidRDefault="00152158" w:rsidP="00152158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而後張老師考上輔大管理學研究所，畢業後任職於中華民國紡織工業研究中心管理師，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年後即在指導教授的</w:t>
      </w:r>
      <w:proofErr w:type="gramStart"/>
      <w:r>
        <w:rPr>
          <w:rFonts w:hint="eastAsia"/>
        </w:rPr>
        <w:t>推薦下進入世</w:t>
      </w:r>
      <w:proofErr w:type="gramEnd"/>
      <w:r>
        <w:rPr>
          <w:rFonts w:hint="eastAsia"/>
        </w:rPr>
        <w:t>新大學任教至今。不過，張老師此生最重要的機遇，乃是認識了林呈財博士並開始固定地聆聽林博士講課，並發願成為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>。在林博士的帶領下，張老師擔任慧行世紀文教基金會</w:t>
      </w:r>
      <w:proofErr w:type="gramStart"/>
      <w:r>
        <w:rPr>
          <w:rFonts w:hint="eastAsia"/>
        </w:rPr>
        <w:t>理事及慧行</w:t>
      </w:r>
      <w:proofErr w:type="gramEnd"/>
      <w:r>
        <w:rPr>
          <w:rFonts w:hint="eastAsia"/>
        </w:rPr>
        <w:t>世紀月刊總編輯；民國</w:t>
      </w:r>
      <w:r>
        <w:rPr>
          <w:rFonts w:hint="eastAsia"/>
        </w:rPr>
        <w:t>93</w:t>
      </w:r>
      <w:r>
        <w:rPr>
          <w:rFonts w:hint="eastAsia"/>
        </w:rPr>
        <w:t>年在經過紮實的游泳及救生訓練之後，張老師成為游泳教練、裁判，救生教練、裁判，他的一對兒女也成為「慧行救生和平小天使」，到台灣各地及大陸、澳洲等地進行全球獨一無二的救生示範表演，為國家爭取榮耀。</w:t>
      </w:r>
    </w:p>
    <w:p w:rsidR="00152158" w:rsidRDefault="00152158" w:rsidP="0015215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目前張智凱老師的重心放在推動賞石文化，是現任海峽兩岸慧行賞石文化協會秘書長，經常在「石來運轉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寶島台灣巡迴演講」中，擔任雅石導覽解說，幫助民眾藉由賞石提昇品味，增長心靈力量。今晚八點，邀請大家一同上線來分享，記得要留言按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喔！</w:t>
      </w:r>
    </w:p>
    <w:p w:rsidR="00152158" w:rsidRDefault="00152158" w:rsidP="00152158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p w:rsidR="00152158" w:rsidRDefault="00152158">
      <w:pPr>
        <w:jc w:val="both"/>
      </w:pPr>
    </w:p>
    <w:sectPr w:rsidR="001521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8"/>
    <w:rsid w:val="001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FA92-149D-4347-B8F9-B6BA9D7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2018-01-01T10:04:00Z</dcterms:created>
  <dcterms:modified xsi:type="dcterms:W3CDTF">2018-01-01T10:08:00Z</dcterms:modified>
</cp:coreProperties>
</file>